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6" w:rsidRDefault="00365B66" w:rsidP="00365B66">
      <w:pPr>
        <w:tabs>
          <w:tab w:val="left" w:pos="3969"/>
        </w:tabs>
        <w:rPr>
          <w:b/>
        </w:rPr>
      </w:pPr>
      <w:r w:rsidRPr="00365B66">
        <w:rPr>
          <w:b/>
          <w:noProof/>
        </w:rPr>
        <w:drawing>
          <wp:inline distT="0" distB="0" distL="0" distR="0">
            <wp:extent cx="1038225" cy="984291"/>
            <wp:effectExtent l="19050" t="0" r="9525" b="0"/>
            <wp:docPr id="7" name="Picture 2" descr="ICE [ITA] logo 20160126 con Ufficio di Shang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 [ITA] logo 20160126 con Ufficio di Shangh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C1">
        <w:rPr>
          <w:rFonts w:hint="eastAsia"/>
          <w:b/>
        </w:rPr>
        <w:t xml:space="preserve">  </w:t>
      </w:r>
      <w:r w:rsidR="00E8041C">
        <w:rPr>
          <w:rFonts w:hint="eastAsia"/>
          <w:b/>
        </w:rPr>
        <w:t xml:space="preserve">            </w:t>
      </w:r>
      <w:r w:rsidR="00E8041C" w:rsidRPr="00E8041C">
        <w:rPr>
          <w:rFonts w:hint="eastAsia"/>
          <w:b/>
          <w:sz w:val="28"/>
          <w:szCs w:val="28"/>
        </w:rPr>
        <w:t xml:space="preserve"> </w:t>
      </w:r>
      <w:r w:rsidR="00E8041C">
        <w:rPr>
          <w:rFonts w:hint="eastAsia"/>
          <w:b/>
          <w:sz w:val="28"/>
          <w:szCs w:val="28"/>
        </w:rPr>
        <w:t xml:space="preserve">                                                                                              </w:t>
      </w:r>
      <w:r w:rsidR="00E8041C" w:rsidRPr="00E8041C">
        <w:rPr>
          <w:rFonts w:hint="eastAsia"/>
          <w:b/>
          <w:sz w:val="28"/>
          <w:szCs w:val="28"/>
        </w:rPr>
        <w:t>C</w:t>
      </w:r>
    </w:p>
    <w:p w:rsidR="00C12837" w:rsidRPr="00365B66" w:rsidRDefault="00C12837" w:rsidP="0000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/>
        <w:jc w:val="center"/>
        <w:rPr>
          <w:b/>
          <w:color w:val="17365D" w:themeColor="text2" w:themeShade="BF"/>
        </w:rPr>
      </w:pPr>
      <w:r w:rsidRPr="00365B66">
        <w:rPr>
          <w:rFonts w:hint="eastAsia"/>
          <w:b/>
          <w:color w:val="17365D" w:themeColor="text2" w:themeShade="BF"/>
        </w:rPr>
        <w:t>CHINA (SHANGHAI) INTERNATIONAL TECHNOLOGY FAIR</w:t>
      </w:r>
    </w:p>
    <w:p w:rsidR="00506878" w:rsidRPr="00365B66" w:rsidRDefault="00C12837" w:rsidP="0000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17365D" w:themeColor="text2" w:themeShade="BF"/>
        </w:rPr>
      </w:pPr>
      <w:r w:rsidRPr="00365B66">
        <w:rPr>
          <w:rFonts w:hint="eastAsia"/>
          <w:b/>
          <w:color w:val="17365D" w:themeColor="text2" w:themeShade="BF"/>
        </w:rPr>
        <w:t>CSITF 21-23.04.2016</w:t>
      </w:r>
    </w:p>
    <w:p w:rsidR="00365B66" w:rsidRPr="00365B66" w:rsidRDefault="00365B66" w:rsidP="00365B66">
      <w:pPr>
        <w:spacing w:after="0"/>
        <w:jc w:val="center"/>
        <w:rPr>
          <w:b/>
          <w:color w:val="17365D" w:themeColor="text2" w:themeShade="BF"/>
        </w:rPr>
      </w:pPr>
    </w:p>
    <w:p w:rsidR="008007A1" w:rsidRPr="00365B66" w:rsidRDefault="008007A1" w:rsidP="00365B66">
      <w:pPr>
        <w:spacing w:after="0"/>
        <w:jc w:val="center"/>
        <w:rPr>
          <w:color w:val="17365D" w:themeColor="text2" w:themeShade="BF"/>
          <w:lang w:val="it-IT"/>
        </w:rPr>
      </w:pPr>
      <w:r w:rsidRPr="00365B66">
        <w:rPr>
          <w:rFonts w:hint="eastAsia"/>
          <w:color w:val="17365D" w:themeColor="text2" w:themeShade="BF"/>
          <w:lang w:val="it-IT"/>
        </w:rPr>
        <w:t xml:space="preserve">Questionario </w:t>
      </w:r>
      <w:r w:rsidRPr="00365B66">
        <w:rPr>
          <w:color w:val="17365D" w:themeColor="text2" w:themeShade="BF"/>
          <w:lang w:val="it-IT"/>
        </w:rPr>
        <w:t>informativ</w:t>
      </w:r>
      <w:r w:rsidRPr="00365B66">
        <w:rPr>
          <w:rFonts w:hint="eastAsia"/>
          <w:color w:val="17365D" w:themeColor="text2" w:themeShade="BF"/>
          <w:lang w:val="it-IT"/>
        </w:rPr>
        <w:t>o</w:t>
      </w:r>
      <w:r w:rsidR="006F7368" w:rsidRPr="00365B66">
        <w:rPr>
          <w:rFonts w:hint="eastAsia"/>
          <w:color w:val="17365D" w:themeColor="text2" w:themeShade="BF"/>
          <w:lang w:val="it-IT"/>
        </w:rPr>
        <w:t xml:space="preserve"> per </w:t>
      </w:r>
      <w:r w:rsidR="00374CB2" w:rsidRPr="00365B66">
        <w:rPr>
          <w:rFonts w:hint="eastAsia"/>
          <w:color w:val="17365D" w:themeColor="text2" w:themeShade="BF"/>
          <w:lang w:val="it-IT"/>
        </w:rPr>
        <w:t xml:space="preserve"> </w:t>
      </w:r>
      <w:r w:rsidR="006F7368" w:rsidRPr="00365B66">
        <w:rPr>
          <w:rFonts w:hint="eastAsia"/>
          <w:color w:val="17365D" w:themeColor="text2" w:themeShade="BF"/>
          <w:lang w:val="it-IT"/>
        </w:rPr>
        <w:t xml:space="preserve">PADIGLIONE </w:t>
      </w:r>
      <w:r w:rsidR="00374CB2" w:rsidRPr="00365B66">
        <w:rPr>
          <w:rFonts w:hint="eastAsia"/>
          <w:color w:val="17365D" w:themeColor="text2" w:themeShade="BF"/>
          <w:lang w:val="it-IT"/>
        </w:rPr>
        <w:t xml:space="preserve"> </w:t>
      </w:r>
      <w:r w:rsidR="006F7368" w:rsidRPr="00365B66">
        <w:rPr>
          <w:rFonts w:hint="eastAsia"/>
          <w:color w:val="17365D" w:themeColor="text2" w:themeShade="BF"/>
          <w:lang w:val="it-IT"/>
        </w:rPr>
        <w:t>ITA</w:t>
      </w:r>
      <w:r w:rsidR="00374CB2" w:rsidRPr="0000791F">
        <w:rPr>
          <w:rFonts w:hint="eastAsia"/>
          <w:b/>
          <w:color w:val="17365D" w:themeColor="text2" w:themeShade="BF"/>
          <w:lang w:val="it-IT"/>
        </w:rPr>
        <w:t xml:space="preserve"> (</w:t>
      </w:r>
      <w:r w:rsidR="00E8041C">
        <w:rPr>
          <w:rFonts w:hint="eastAsia"/>
          <w:b/>
          <w:color w:val="17365D" w:themeColor="text2" w:themeShade="BF"/>
          <w:lang w:val="it-IT"/>
        </w:rPr>
        <w:t xml:space="preserve"> scheda C</w:t>
      </w:r>
      <w:r w:rsidR="00257FE3">
        <w:rPr>
          <w:rFonts w:hint="eastAsia"/>
          <w:b/>
          <w:color w:val="17365D" w:themeColor="text2" w:themeShade="BF"/>
          <w:lang w:val="it-IT"/>
        </w:rPr>
        <w:t xml:space="preserve"> per </w:t>
      </w:r>
      <w:r w:rsidR="00312854">
        <w:rPr>
          <w:rFonts w:hint="eastAsia"/>
          <w:b/>
          <w:color w:val="17365D" w:themeColor="text2" w:themeShade="BF"/>
          <w:lang w:val="it-IT"/>
        </w:rPr>
        <w:t>Aziende gia</w:t>
      </w:r>
      <w:r w:rsidR="00312854">
        <w:rPr>
          <w:b/>
          <w:color w:val="17365D" w:themeColor="text2" w:themeShade="BF"/>
          <w:lang w:val="it-IT"/>
        </w:rPr>
        <w:t>’</w:t>
      </w:r>
      <w:r w:rsidR="00312854">
        <w:rPr>
          <w:rFonts w:hint="eastAsia"/>
          <w:b/>
          <w:color w:val="17365D" w:themeColor="text2" w:themeShade="BF"/>
          <w:lang w:val="it-IT"/>
        </w:rPr>
        <w:t xml:space="preserve"> </w:t>
      </w:r>
      <w:r w:rsidR="00374CB2" w:rsidRPr="0000791F">
        <w:rPr>
          <w:rFonts w:hint="eastAsia"/>
          <w:b/>
          <w:color w:val="17365D" w:themeColor="text2" w:themeShade="BF"/>
          <w:lang w:val="it-IT"/>
        </w:rPr>
        <w:t>residenti in Cina)</w:t>
      </w:r>
    </w:p>
    <w:p w:rsidR="00374CB2" w:rsidRPr="00365B66" w:rsidRDefault="00374CB2" w:rsidP="00374CB2">
      <w:pPr>
        <w:spacing w:after="0"/>
        <w:jc w:val="center"/>
        <w:rPr>
          <w:color w:val="17365D" w:themeColor="text2" w:themeShade="BF"/>
          <w:lang w:val="it-IT"/>
        </w:rPr>
      </w:pPr>
      <w:r w:rsidRPr="00365B66">
        <w:rPr>
          <w:color w:val="17365D" w:themeColor="text2" w:themeShade="BF"/>
          <w:lang w:val="it-IT"/>
        </w:rPr>
        <w:t>D</w:t>
      </w:r>
      <w:r w:rsidRPr="00365B66">
        <w:rPr>
          <w:rFonts w:hint="eastAsia"/>
          <w:color w:val="17365D" w:themeColor="text2" w:themeShade="BF"/>
          <w:lang w:val="it-IT"/>
        </w:rPr>
        <w:t xml:space="preserve">a inviare debitamente compilato entro e non oltre </w:t>
      </w:r>
      <w:r w:rsidRPr="00365B66">
        <w:rPr>
          <w:rFonts w:hint="eastAsia"/>
          <w:b/>
          <w:color w:val="17365D" w:themeColor="text2" w:themeShade="BF"/>
          <w:lang w:val="it-IT"/>
        </w:rPr>
        <w:t xml:space="preserve">GIOVEDI 24 MARZO </w:t>
      </w:r>
      <w:r w:rsidRPr="00365B66">
        <w:rPr>
          <w:rFonts w:hint="eastAsia"/>
          <w:color w:val="17365D" w:themeColor="text2" w:themeShade="BF"/>
          <w:lang w:val="it-IT"/>
        </w:rPr>
        <w:t xml:space="preserve">a </w:t>
      </w:r>
      <w:hyperlink r:id="rId8" w:history="1">
        <w:r w:rsidRPr="00365B66">
          <w:rPr>
            <w:rStyle w:val="Hyperlink"/>
            <w:rFonts w:hint="eastAsia"/>
            <w:color w:val="17365D" w:themeColor="text2" w:themeShade="BF"/>
            <w:lang w:val="it-IT"/>
          </w:rPr>
          <w:t>shanghai@ice.it</w:t>
        </w:r>
      </w:hyperlink>
    </w:p>
    <w:p w:rsidR="00374CB2" w:rsidRPr="00365B66" w:rsidRDefault="00374CB2" w:rsidP="00374CB2">
      <w:pPr>
        <w:spacing w:after="0"/>
        <w:jc w:val="center"/>
        <w:rPr>
          <w:color w:val="17365D" w:themeColor="text2" w:themeShade="BF"/>
          <w:lang w:val="it-IT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1890"/>
        <w:gridCol w:w="3978"/>
      </w:tblGrid>
      <w:tr w:rsidR="006F7368" w:rsidRPr="00365B66" w:rsidTr="00310C17">
        <w:tc>
          <w:tcPr>
            <w:tcW w:w="2988" w:type="dxa"/>
          </w:tcPr>
          <w:p w:rsidR="006F7368" w:rsidRPr="00365B66" w:rsidRDefault="006F7368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  <w:p w:rsidR="006F7368" w:rsidRPr="00365B66" w:rsidRDefault="006F7368" w:rsidP="0000791F">
            <w:pPr>
              <w:jc w:val="both"/>
              <w:rPr>
                <w:color w:val="17365D" w:themeColor="text2" w:themeShade="BF"/>
              </w:rPr>
            </w:pPr>
            <w:r w:rsidRPr="00365B66">
              <w:rPr>
                <w:color w:val="17365D" w:themeColor="text2" w:themeShade="BF"/>
              </w:rPr>
              <w:t>N</w:t>
            </w:r>
            <w:r w:rsidRPr="00365B66">
              <w:rPr>
                <w:rFonts w:hint="eastAsia"/>
                <w:color w:val="17365D" w:themeColor="text2" w:themeShade="BF"/>
              </w:rPr>
              <w:t>ome</w:t>
            </w:r>
            <w:r w:rsidR="00374CB2" w:rsidRPr="00365B66">
              <w:rPr>
                <w:rFonts w:hint="eastAsia"/>
                <w:color w:val="17365D" w:themeColor="text2" w:themeShade="BF"/>
              </w:rPr>
              <w:t xml:space="preserve"> </w:t>
            </w:r>
            <w:proofErr w:type="spellStart"/>
            <w:r w:rsidR="00374CB2" w:rsidRPr="00365B66">
              <w:rPr>
                <w:rFonts w:hint="eastAsia"/>
                <w:color w:val="17365D" w:themeColor="text2" w:themeShade="BF"/>
              </w:rPr>
              <w:t>ed</w:t>
            </w:r>
            <w:proofErr w:type="spellEnd"/>
            <w:r w:rsidR="00374CB2" w:rsidRPr="00365B66">
              <w:rPr>
                <w:rFonts w:hint="eastAsia"/>
                <w:color w:val="17365D" w:themeColor="text2" w:themeShade="BF"/>
              </w:rPr>
              <w:t xml:space="preserve"> </w:t>
            </w:r>
            <w:proofErr w:type="spellStart"/>
            <w:r w:rsidR="00374CB2" w:rsidRPr="00365B66">
              <w:rPr>
                <w:rFonts w:hint="eastAsia"/>
                <w:color w:val="17365D" w:themeColor="text2" w:themeShade="BF"/>
              </w:rPr>
              <w:t>indirizzo</w:t>
            </w:r>
            <w:proofErr w:type="spellEnd"/>
            <w:r w:rsidR="00374CB2" w:rsidRPr="00365B66">
              <w:rPr>
                <w:rFonts w:hint="eastAsia"/>
                <w:color w:val="17365D" w:themeColor="text2" w:themeShade="BF"/>
              </w:rPr>
              <w:t xml:space="preserve"> </w:t>
            </w:r>
            <w:proofErr w:type="spellStart"/>
            <w:r w:rsidRPr="00365B66">
              <w:rPr>
                <w:rFonts w:hint="eastAsia"/>
                <w:color w:val="17365D" w:themeColor="text2" w:themeShade="BF"/>
              </w:rPr>
              <w:t>azienda</w:t>
            </w:r>
            <w:proofErr w:type="spellEnd"/>
          </w:p>
          <w:p w:rsidR="00310C17" w:rsidRPr="00365B66" w:rsidRDefault="00310C17" w:rsidP="0000791F">
            <w:pPr>
              <w:jc w:val="both"/>
              <w:rPr>
                <w:color w:val="17365D" w:themeColor="text2" w:themeShade="BF"/>
              </w:rPr>
            </w:pPr>
          </w:p>
        </w:tc>
        <w:tc>
          <w:tcPr>
            <w:tcW w:w="5868" w:type="dxa"/>
            <w:gridSpan w:val="2"/>
          </w:tcPr>
          <w:p w:rsidR="006F7368" w:rsidRPr="00365B66" w:rsidRDefault="006F7368">
            <w:pPr>
              <w:rPr>
                <w:color w:val="17365D" w:themeColor="text2" w:themeShade="BF"/>
              </w:rPr>
            </w:pPr>
          </w:p>
        </w:tc>
      </w:tr>
      <w:tr w:rsidR="00374CB2" w:rsidRPr="00365B66" w:rsidTr="00374CB2">
        <w:trPr>
          <w:trHeight w:val="360"/>
        </w:trPr>
        <w:tc>
          <w:tcPr>
            <w:tcW w:w="2988" w:type="dxa"/>
          </w:tcPr>
          <w:p w:rsidR="00374CB2" w:rsidRPr="00365B66" w:rsidRDefault="00374CB2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>Settore di attivit</w:t>
            </w:r>
            <w:r w:rsidRPr="00365B66">
              <w:rPr>
                <w:color w:val="17365D" w:themeColor="text2" w:themeShade="BF"/>
                <w:lang w:val="it-IT"/>
              </w:rPr>
              <w:t xml:space="preserve">à </w:t>
            </w:r>
          </w:p>
          <w:p w:rsidR="00374CB2" w:rsidRPr="00365B66" w:rsidRDefault="00374CB2" w:rsidP="0000791F">
            <w:pPr>
              <w:jc w:val="both"/>
              <w:rPr>
                <w:color w:val="17365D" w:themeColor="text2" w:themeShade="BF"/>
              </w:rPr>
            </w:pPr>
          </w:p>
        </w:tc>
        <w:tc>
          <w:tcPr>
            <w:tcW w:w="5868" w:type="dxa"/>
            <w:gridSpan w:val="2"/>
          </w:tcPr>
          <w:p w:rsidR="00374CB2" w:rsidRPr="00365B66" w:rsidRDefault="00374CB2">
            <w:pPr>
              <w:rPr>
                <w:color w:val="17365D" w:themeColor="text2" w:themeShade="BF"/>
                <w:lang w:val="it-IT"/>
              </w:rPr>
            </w:pPr>
          </w:p>
        </w:tc>
      </w:tr>
      <w:tr w:rsidR="00374CB2" w:rsidRPr="00365B66" w:rsidTr="00374CB2">
        <w:trPr>
          <w:trHeight w:val="360"/>
        </w:trPr>
        <w:tc>
          <w:tcPr>
            <w:tcW w:w="2988" w:type="dxa"/>
          </w:tcPr>
          <w:p w:rsidR="00374CB2" w:rsidRPr="00365B66" w:rsidRDefault="00374CB2" w:rsidP="0000791F">
            <w:pPr>
              <w:jc w:val="both"/>
              <w:rPr>
                <w:color w:val="17365D" w:themeColor="text2" w:themeShade="BF"/>
              </w:rPr>
            </w:pPr>
            <w:proofErr w:type="spellStart"/>
            <w:r w:rsidRPr="00365B66">
              <w:rPr>
                <w:rFonts w:hint="eastAsia"/>
                <w:color w:val="17365D" w:themeColor="text2" w:themeShade="BF"/>
              </w:rPr>
              <w:t>Descrizione</w:t>
            </w:r>
            <w:proofErr w:type="spellEnd"/>
            <w:r w:rsidRPr="00365B66">
              <w:rPr>
                <w:rFonts w:hint="eastAsia"/>
                <w:color w:val="17365D" w:themeColor="text2" w:themeShade="BF"/>
              </w:rPr>
              <w:t xml:space="preserve"> </w:t>
            </w:r>
            <w:proofErr w:type="spellStart"/>
            <w:r w:rsidRPr="00365B66">
              <w:rPr>
                <w:rFonts w:hint="eastAsia"/>
                <w:color w:val="17365D" w:themeColor="text2" w:themeShade="BF"/>
              </w:rPr>
              <w:t>azienda</w:t>
            </w:r>
            <w:proofErr w:type="spellEnd"/>
            <w:r w:rsidRPr="00365B66">
              <w:rPr>
                <w:rFonts w:hint="eastAsia"/>
                <w:color w:val="17365D" w:themeColor="text2" w:themeShade="BF"/>
              </w:rPr>
              <w:t xml:space="preserve"> </w:t>
            </w:r>
          </w:p>
        </w:tc>
        <w:tc>
          <w:tcPr>
            <w:tcW w:w="5868" w:type="dxa"/>
            <w:gridSpan w:val="2"/>
          </w:tcPr>
          <w:p w:rsidR="00374CB2" w:rsidRPr="00365B66" w:rsidRDefault="00374CB2">
            <w:pPr>
              <w:rPr>
                <w:color w:val="17365D" w:themeColor="text2" w:themeShade="BF"/>
                <w:lang w:val="it-IT"/>
              </w:rPr>
            </w:pPr>
          </w:p>
        </w:tc>
      </w:tr>
      <w:tr w:rsidR="006F7368" w:rsidRPr="00365B66" w:rsidTr="00310C17">
        <w:trPr>
          <w:trHeight w:val="360"/>
        </w:trPr>
        <w:tc>
          <w:tcPr>
            <w:tcW w:w="2988" w:type="dxa"/>
            <w:vMerge w:val="restart"/>
          </w:tcPr>
          <w:p w:rsidR="006F7368" w:rsidRPr="00365B66" w:rsidRDefault="006F7368" w:rsidP="0000791F">
            <w:pPr>
              <w:jc w:val="both"/>
              <w:rPr>
                <w:color w:val="17365D" w:themeColor="text2" w:themeShade="BF"/>
              </w:rPr>
            </w:pPr>
          </w:p>
          <w:p w:rsidR="006F7368" w:rsidRPr="00365B66" w:rsidRDefault="006F7368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 xml:space="preserve">Persona 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di riferimento </w:t>
            </w:r>
          </w:p>
          <w:p w:rsidR="006F7368" w:rsidRPr="00365B66" w:rsidRDefault="006F7368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>per CSITF</w:t>
            </w:r>
          </w:p>
          <w:p w:rsidR="006F7368" w:rsidRPr="00365B66" w:rsidRDefault="006F7368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1890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N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>ome</w:t>
            </w:r>
          </w:p>
        </w:tc>
        <w:tc>
          <w:tcPr>
            <w:tcW w:w="3978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</w:p>
        </w:tc>
      </w:tr>
      <w:tr w:rsidR="006F7368" w:rsidRPr="00365B66" w:rsidTr="00310C17">
        <w:trPr>
          <w:trHeight w:val="360"/>
        </w:trPr>
        <w:tc>
          <w:tcPr>
            <w:tcW w:w="2988" w:type="dxa"/>
            <w:vMerge/>
          </w:tcPr>
          <w:p w:rsidR="006F7368" w:rsidRPr="00365B66" w:rsidRDefault="006F7368" w:rsidP="0000791F">
            <w:pPr>
              <w:jc w:val="both"/>
              <w:rPr>
                <w:color w:val="17365D" w:themeColor="text2" w:themeShade="BF"/>
              </w:rPr>
            </w:pPr>
          </w:p>
        </w:tc>
        <w:tc>
          <w:tcPr>
            <w:tcW w:w="1890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>e-mail</w:t>
            </w:r>
          </w:p>
        </w:tc>
        <w:tc>
          <w:tcPr>
            <w:tcW w:w="3978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</w:p>
        </w:tc>
      </w:tr>
      <w:tr w:rsidR="006F7368" w:rsidRPr="00365B66" w:rsidTr="00310C17">
        <w:trPr>
          <w:trHeight w:val="360"/>
        </w:trPr>
        <w:tc>
          <w:tcPr>
            <w:tcW w:w="2988" w:type="dxa"/>
            <w:vMerge/>
          </w:tcPr>
          <w:p w:rsidR="006F7368" w:rsidRPr="00365B66" w:rsidRDefault="006F7368" w:rsidP="0000791F">
            <w:pPr>
              <w:jc w:val="both"/>
              <w:rPr>
                <w:color w:val="17365D" w:themeColor="text2" w:themeShade="BF"/>
              </w:rPr>
            </w:pPr>
          </w:p>
        </w:tc>
        <w:tc>
          <w:tcPr>
            <w:tcW w:w="1890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>tel</w:t>
            </w:r>
          </w:p>
        </w:tc>
        <w:tc>
          <w:tcPr>
            <w:tcW w:w="3978" w:type="dxa"/>
          </w:tcPr>
          <w:p w:rsidR="006F7368" w:rsidRPr="00365B66" w:rsidRDefault="006F7368">
            <w:pPr>
              <w:rPr>
                <w:color w:val="17365D" w:themeColor="text2" w:themeShade="BF"/>
                <w:lang w:val="it-IT"/>
              </w:rPr>
            </w:pPr>
          </w:p>
        </w:tc>
      </w:tr>
      <w:tr w:rsidR="006F7368" w:rsidRPr="00312854" w:rsidTr="00310C17">
        <w:tc>
          <w:tcPr>
            <w:tcW w:w="2988" w:type="dxa"/>
          </w:tcPr>
          <w:p w:rsidR="006F7368" w:rsidRPr="00365B66" w:rsidRDefault="00374CB2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C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>ondizioni di partecipazione ( a titolo gratuito)</w:t>
            </w:r>
          </w:p>
        </w:tc>
        <w:tc>
          <w:tcPr>
            <w:tcW w:w="5868" w:type="dxa"/>
            <w:gridSpan w:val="2"/>
          </w:tcPr>
          <w:p w:rsidR="006F7368" w:rsidRPr="00365B66" w:rsidRDefault="00365B66" w:rsidP="00312854">
            <w:pPr>
              <w:pStyle w:val="ListParagraph"/>
              <w:ind w:left="360" w:firstLineChars="0" w:firstLine="0"/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                                                   </w:t>
            </w:r>
          </w:p>
          <w:p w:rsidR="00312854" w:rsidRDefault="00374CB2" w:rsidP="00312854">
            <w:pPr>
              <w:ind w:firstLineChars="650" w:firstLine="1430"/>
              <w:jc w:val="both"/>
              <w:rPr>
                <w:color w:val="17365D" w:themeColor="text2" w:themeShade="BF"/>
                <w:lang w:val="it-IT"/>
              </w:rPr>
            </w:pPr>
            <w:r w:rsidRPr="00312854">
              <w:rPr>
                <w:color w:val="17365D" w:themeColor="text2" w:themeShade="BF"/>
                <w:lang w:val="it-IT"/>
              </w:rPr>
              <w:t xml:space="preserve">Spazio </w:t>
            </w:r>
            <w:r w:rsidRPr="00312854">
              <w:rPr>
                <w:rFonts w:hint="eastAsia"/>
                <w:color w:val="17365D" w:themeColor="text2" w:themeShade="BF"/>
                <w:lang w:val="it-IT"/>
              </w:rPr>
              <w:t>9mq</w:t>
            </w:r>
            <w:r w:rsidR="00365B66" w:rsidRPr="00312854">
              <w:rPr>
                <w:rFonts w:hint="eastAsia"/>
                <w:color w:val="17365D" w:themeColor="text2" w:themeShade="BF"/>
                <w:lang w:val="it-IT"/>
              </w:rPr>
              <w:t xml:space="preserve">        </w:t>
            </w:r>
          </w:p>
          <w:p w:rsidR="00374CB2" w:rsidRPr="00312854" w:rsidRDefault="00365B66" w:rsidP="00312854">
            <w:pPr>
              <w:ind w:firstLineChars="650" w:firstLine="1430"/>
              <w:jc w:val="both"/>
              <w:rPr>
                <w:color w:val="17365D" w:themeColor="text2" w:themeShade="BF"/>
                <w:lang w:val="it-IT"/>
              </w:rPr>
            </w:pPr>
            <w:r w:rsidRPr="00312854">
              <w:rPr>
                <w:rFonts w:hint="eastAsia"/>
                <w:color w:val="17365D" w:themeColor="text2" w:themeShade="BF"/>
                <w:lang w:val="it-IT"/>
              </w:rPr>
              <w:t xml:space="preserve">                  </w:t>
            </w:r>
          </w:p>
        </w:tc>
      </w:tr>
      <w:tr w:rsidR="00365B66" w:rsidRPr="00365B66" w:rsidTr="00310C17">
        <w:trPr>
          <w:trHeight w:val="405"/>
        </w:trPr>
        <w:tc>
          <w:tcPr>
            <w:tcW w:w="2988" w:type="dxa"/>
            <w:vMerge w:val="restart"/>
          </w:tcPr>
          <w:p w:rsidR="00365B66" w:rsidRPr="00365B66" w:rsidRDefault="00365B66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  <w:p w:rsidR="00365B66" w:rsidRPr="00365B66" w:rsidRDefault="00365B66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Prodotti o </w:t>
            </w:r>
            <w:r w:rsidRPr="00365B66">
              <w:rPr>
                <w:color w:val="17365D" w:themeColor="text2" w:themeShade="BF"/>
                <w:lang w:val="it-IT"/>
              </w:rPr>
              <w:t>Macchinario da esporre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 </w:t>
            </w:r>
          </w:p>
          <w:p w:rsidR="00365B66" w:rsidRPr="00365B66" w:rsidRDefault="00365B66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365B66" w:rsidRPr="00365B66" w:rsidRDefault="00365B66" w:rsidP="00365B66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C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aratteristiche prodotto </w:t>
            </w:r>
          </w:p>
        </w:tc>
      </w:tr>
      <w:tr w:rsidR="00365B66" w:rsidRPr="00365B66" w:rsidTr="00310C17">
        <w:trPr>
          <w:trHeight w:val="405"/>
        </w:trPr>
        <w:tc>
          <w:tcPr>
            <w:tcW w:w="2988" w:type="dxa"/>
            <w:vMerge/>
          </w:tcPr>
          <w:p w:rsidR="00365B66" w:rsidRPr="00365B66" w:rsidRDefault="00365B66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365B66" w:rsidRPr="00365B66" w:rsidRDefault="00365B66" w:rsidP="00365B66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 xml:space="preserve">Nello stand                                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                                </w:t>
            </w:r>
            <w:r w:rsidRPr="00365B66">
              <w:rPr>
                <w:rFonts w:asciiTheme="minorEastAsia" w:hAnsiTheme="minorEastAsia" w:hint="eastAsia"/>
                <w:color w:val="17365D" w:themeColor="text2" w:themeShade="BF"/>
                <w:lang w:val="it-IT"/>
              </w:rPr>
              <w:t>□</w:t>
            </w:r>
          </w:p>
        </w:tc>
      </w:tr>
      <w:tr w:rsidR="00365B66" w:rsidRPr="00365B66" w:rsidTr="00310C17">
        <w:trPr>
          <w:trHeight w:val="405"/>
        </w:trPr>
        <w:tc>
          <w:tcPr>
            <w:tcW w:w="2988" w:type="dxa"/>
            <w:vMerge/>
          </w:tcPr>
          <w:p w:rsidR="00365B66" w:rsidRPr="00365B66" w:rsidRDefault="00365B66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365B66" w:rsidRPr="00365B66" w:rsidRDefault="00365B66" w:rsidP="00365B66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 xml:space="preserve">In area esterna                         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                                </w:t>
            </w:r>
            <w:r w:rsidRPr="00365B66">
              <w:rPr>
                <w:rFonts w:asciiTheme="minorEastAsia" w:hAnsiTheme="minorEastAsia" w:hint="eastAsia"/>
                <w:color w:val="17365D" w:themeColor="text2" w:themeShade="BF"/>
                <w:lang w:val="it-IT"/>
              </w:rPr>
              <w:t>□</w:t>
            </w:r>
          </w:p>
        </w:tc>
      </w:tr>
      <w:tr w:rsidR="006F7368" w:rsidRPr="00E8041C" w:rsidTr="00310C17">
        <w:tc>
          <w:tcPr>
            <w:tcW w:w="2988" w:type="dxa"/>
          </w:tcPr>
          <w:p w:rsidR="006F7368" w:rsidRPr="00365B66" w:rsidRDefault="006F7368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  <w:p w:rsidR="00FE09A4" w:rsidRPr="00365B66" w:rsidRDefault="00FE09A4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 xml:space="preserve">Dimensioni necessarie </w:t>
            </w:r>
          </w:p>
          <w:p w:rsidR="00FE09A4" w:rsidRPr="00365B66" w:rsidRDefault="00FE09A4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 xml:space="preserve">per esporre il macchinario </w:t>
            </w:r>
          </w:p>
          <w:p w:rsidR="00FE09A4" w:rsidRPr="00365B66" w:rsidRDefault="00FE09A4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6F7368" w:rsidRPr="00365B66" w:rsidRDefault="006F7368" w:rsidP="00365B66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</w:tr>
      <w:tr w:rsidR="006F7368" w:rsidRPr="00E8041C" w:rsidTr="00310C17">
        <w:tc>
          <w:tcPr>
            <w:tcW w:w="2988" w:type="dxa"/>
          </w:tcPr>
          <w:p w:rsidR="00310C17" w:rsidRPr="00365B66" w:rsidRDefault="00310C17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Altre richieste</w:t>
            </w:r>
            <w:r w:rsidR="00374CB2" w:rsidRPr="00365B66">
              <w:rPr>
                <w:rFonts w:hint="eastAsia"/>
                <w:color w:val="17365D" w:themeColor="text2" w:themeShade="BF"/>
                <w:lang w:val="it-IT"/>
              </w:rPr>
              <w:t xml:space="preserve"> </w:t>
            </w:r>
            <w:r w:rsidR="00374CB2" w:rsidRPr="00365B66">
              <w:rPr>
                <w:color w:val="17365D" w:themeColor="text2" w:themeShade="BF"/>
                <w:lang w:val="it-IT"/>
              </w:rPr>
              <w:t>( incontri b2b2,</w:t>
            </w:r>
            <w:r w:rsidR="00365B66" w:rsidRPr="00365B66">
              <w:rPr>
                <w:rFonts w:hint="eastAsia"/>
                <w:color w:val="17365D" w:themeColor="text2" w:themeShade="BF"/>
                <w:lang w:val="it-IT"/>
              </w:rPr>
              <w:t xml:space="preserve"> </w:t>
            </w:r>
            <w:r w:rsidR="00374CB2" w:rsidRPr="00365B66">
              <w:rPr>
                <w:color w:val="17365D" w:themeColor="text2" w:themeShade="BF"/>
                <w:lang w:val="it-IT"/>
              </w:rPr>
              <w:t>incontri istituzionali con controparti  cinesi, ecc)</w:t>
            </w:r>
          </w:p>
          <w:p w:rsidR="00310C17" w:rsidRPr="00365B66" w:rsidRDefault="00310C17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6F7368" w:rsidRPr="00365B66" w:rsidRDefault="006F7368" w:rsidP="00365B66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</w:tr>
      <w:tr w:rsidR="00374CB2" w:rsidRPr="00E8041C" w:rsidTr="00310C17">
        <w:tc>
          <w:tcPr>
            <w:tcW w:w="2988" w:type="dxa"/>
          </w:tcPr>
          <w:p w:rsidR="00374CB2" w:rsidRDefault="00374CB2" w:rsidP="0000791F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S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>ervizi ad</w:t>
            </w:r>
            <w:r w:rsidR="0000791F">
              <w:rPr>
                <w:rFonts w:hint="eastAsia"/>
                <w:color w:val="17365D" w:themeColor="text2" w:themeShade="BF"/>
                <w:lang w:val="it-IT"/>
              </w:rPr>
              <w:t xml:space="preserve">dizonali richiesti (da quotare 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>separtamente e comunque a carico dell</w:t>
            </w:r>
            <w:r w:rsidRPr="00365B66">
              <w:rPr>
                <w:color w:val="17365D" w:themeColor="text2" w:themeShade="BF"/>
                <w:lang w:val="it-IT"/>
              </w:rPr>
              <w:t>’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>azienda)</w:t>
            </w:r>
          </w:p>
          <w:p w:rsidR="0000791F" w:rsidRPr="00365B66" w:rsidRDefault="0000791F" w:rsidP="0000791F">
            <w:pPr>
              <w:jc w:val="both"/>
              <w:rPr>
                <w:color w:val="17365D" w:themeColor="text2" w:themeShade="BF"/>
                <w:lang w:val="it-IT"/>
              </w:rPr>
            </w:pPr>
          </w:p>
        </w:tc>
        <w:tc>
          <w:tcPr>
            <w:tcW w:w="5868" w:type="dxa"/>
            <w:gridSpan w:val="2"/>
          </w:tcPr>
          <w:p w:rsidR="00374CB2" w:rsidRPr="00365B66" w:rsidRDefault="00374CB2" w:rsidP="00365B66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I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nterprete </w:t>
            </w:r>
            <w:r w:rsidR="00365B66" w:rsidRPr="00365B66">
              <w:rPr>
                <w:rFonts w:hint="eastAsia"/>
                <w:color w:val="17365D" w:themeColor="text2" w:themeShade="BF"/>
                <w:lang w:val="it-IT"/>
              </w:rPr>
              <w:t xml:space="preserve">                                                                 </w:t>
            </w:r>
            <w:r w:rsidR="00365B66" w:rsidRPr="00365B66">
              <w:rPr>
                <w:rFonts w:asciiTheme="minorEastAsia" w:hAnsiTheme="minorEastAsia" w:hint="eastAsia"/>
                <w:color w:val="17365D" w:themeColor="text2" w:themeShade="BF"/>
                <w:lang w:val="it-IT"/>
              </w:rPr>
              <w:t>□</w:t>
            </w:r>
          </w:p>
          <w:p w:rsidR="00374CB2" w:rsidRPr="00365B66" w:rsidRDefault="00374CB2" w:rsidP="00365B66">
            <w:pPr>
              <w:jc w:val="both"/>
              <w:rPr>
                <w:color w:val="17365D" w:themeColor="text2" w:themeShade="BF"/>
                <w:lang w:val="it-IT"/>
              </w:rPr>
            </w:pPr>
            <w:r w:rsidRPr="00365B66">
              <w:rPr>
                <w:color w:val="17365D" w:themeColor="text2" w:themeShade="BF"/>
                <w:lang w:val="it-IT"/>
              </w:rPr>
              <w:t>H</w:t>
            </w:r>
            <w:r w:rsidRPr="00365B66">
              <w:rPr>
                <w:rFonts w:hint="eastAsia"/>
                <w:color w:val="17365D" w:themeColor="text2" w:themeShade="BF"/>
                <w:lang w:val="it-IT"/>
              </w:rPr>
              <w:t xml:space="preserve">ostess dedicata </w:t>
            </w:r>
            <w:r w:rsidR="00365B66" w:rsidRPr="00365B66">
              <w:rPr>
                <w:rFonts w:hint="eastAsia"/>
                <w:color w:val="17365D" w:themeColor="text2" w:themeShade="BF"/>
                <w:lang w:val="it-IT"/>
              </w:rPr>
              <w:t xml:space="preserve">                                                     </w:t>
            </w:r>
            <w:r w:rsidR="00365B66" w:rsidRPr="00365B66">
              <w:rPr>
                <w:rFonts w:asciiTheme="minorEastAsia" w:hAnsiTheme="minorEastAsia" w:hint="eastAsia"/>
                <w:color w:val="17365D" w:themeColor="text2" w:themeShade="BF"/>
                <w:lang w:val="it-IT"/>
              </w:rPr>
              <w:t>□</w:t>
            </w:r>
          </w:p>
        </w:tc>
      </w:tr>
    </w:tbl>
    <w:p w:rsidR="00365B66" w:rsidRPr="00365B66" w:rsidRDefault="00365B66">
      <w:pPr>
        <w:rPr>
          <w:color w:val="17365D" w:themeColor="text2" w:themeShade="BF"/>
          <w:lang w:val="it-IT"/>
        </w:rPr>
      </w:pPr>
    </w:p>
    <w:sectPr w:rsidR="00365B66" w:rsidRPr="00365B66" w:rsidSect="00506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B2" w:rsidRDefault="00374CB2" w:rsidP="00C12837">
      <w:pPr>
        <w:spacing w:after="0" w:line="240" w:lineRule="auto"/>
      </w:pPr>
      <w:r>
        <w:separator/>
      </w:r>
    </w:p>
  </w:endnote>
  <w:endnote w:type="continuationSeparator" w:id="0">
    <w:p w:rsidR="00374CB2" w:rsidRDefault="00374CB2" w:rsidP="00C1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B2" w:rsidRDefault="00374CB2" w:rsidP="00C12837">
      <w:pPr>
        <w:spacing w:after="0" w:line="240" w:lineRule="auto"/>
      </w:pPr>
      <w:r>
        <w:separator/>
      </w:r>
    </w:p>
  </w:footnote>
  <w:footnote w:type="continuationSeparator" w:id="0">
    <w:p w:rsidR="00374CB2" w:rsidRDefault="00374CB2" w:rsidP="00C1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7AC5"/>
    <w:multiLevelType w:val="hybridMultilevel"/>
    <w:tmpl w:val="3BBAB5EC"/>
    <w:lvl w:ilvl="0" w:tplc="90FEED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2837"/>
    <w:rsid w:val="0000791F"/>
    <w:rsid w:val="001A75C4"/>
    <w:rsid w:val="00257FE3"/>
    <w:rsid w:val="00310C17"/>
    <w:rsid w:val="00312854"/>
    <w:rsid w:val="00365B66"/>
    <w:rsid w:val="00374CB2"/>
    <w:rsid w:val="004423ED"/>
    <w:rsid w:val="004D3E42"/>
    <w:rsid w:val="00506878"/>
    <w:rsid w:val="006F7368"/>
    <w:rsid w:val="008007A1"/>
    <w:rsid w:val="00A8693C"/>
    <w:rsid w:val="00B2445A"/>
    <w:rsid w:val="00C12837"/>
    <w:rsid w:val="00C46DC1"/>
    <w:rsid w:val="00E8041C"/>
    <w:rsid w:val="00FE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837"/>
  </w:style>
  <w:style w:type="paragraph" w:styleId="Footer">
    <w:name w:val="footer"/>
    <w:basedOn w:val="Normal"/>
    <w:link w:val="FooterChar"/>
    <w:uiPriority w:val="99"/>
    <w:semiHidden/>
    <w:unhideWhenUsed/>
    <w:rsid w:val="00C12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837"/>
  </w:style>
  <w:style w:type="table" w:styleId="TableGrid">
    <w:name w:val="Table Grid"/>
    <w:basedOn w:val="TableNormal"/>
    <w:uiPriority w:val="59"/>
    <w:rsid w:val="006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4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B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B66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6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ghai@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icpaspva</cp:lastModifiedBy>
  <cp:revision>4</cp:revision>
  <dcterms:created xsi:type="dcterms:W3CDTF">2016-03-14T04:42:00Z</dcterms:created>
  <dcterms:modified xsi:type="dcterms:W3CDTF">2016-03-14T05:07:00Z</dcterms:modified>
</cp:coreProperties>
</file>